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01" w:tblpY="663"/>
        <w:tblOverlap w:val="never"/>
        <w:tblW w:w="940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510"/>
        <w:gridCol w:w="810"/>
        <w:gridCol w:w="73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highlight w:val="none"/>
              </w:rPr>
            </w:pPr>
            <w:r>
              <w:rPr>
                <w:rFonts w:hint="eastAsia" w:ascii="宋体" w:eastAsia="宋体" w:cs="宋体"/>
                <w:b/>
                <w:bCs/>
                <w:color w:val="333333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  <w:t>岗位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highlight w:val="none"/>
              </w:rPr>
            </w:pPr>
            <w:r>
              <w:rPr>
                <w:rFonts w:hint="eastAsia" w:ascii="宋体" w:eastAsia="宋体" w:cs="宋体"/>
                <w:b/>
                <w:bCs/>
                <w:color w:val="333333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  <w:t>名称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highlight w:val="none"/>
              </w:rPr>
            </w:pPr>
            <w:r>
              <w:rPr>
                <w:rFonts w:hint="eastAsia" w:ascii="宋体" w:eastAsia="宋体" w:cs="宋体"/>
                <w:b/>
                <w:bCs/>
                <w:color w:val="333333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  <w:t>人数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highlight w:val="none"/>
              </w:rPr>
            </w:pPr>
            <w:r>
              <w:rPr>
                <w:rFonts w:hint="eastAsia" w:ascii="宋体" w:eastAsia="宋体" w:cs="宋体"/>
                <w:b/>
                <w:bCs/>
                <w:color w:val="333333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  <w:t>工作</w:t>
            </w:r>
            <w:r>
              <w:rPr>
                <w:rFonts w:hint="eastAsia" w:ascii="宋体" w:eastAsia="宋体" w:cs="宋体"/>
                <w:b/>
                <w:bCs/>
                <w:color w:val="333333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宋体" w:eastAsia="宋体" w:cs="宋体"/>
                <w:b/>
                <w:bCs/>
                <w:color w:val="333333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  <w:t>地点</w:t>
            </w:r>
          </w:p>
        </w:tc>
        <w:tc>
          <w:tcPr>
            <w:tcW w:w="7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highlight w:val="none"/>
              </w:rPr>
            </w:pPr>
            <w:r>
              <w:rPr>
                <w:rFonts w:hint="eastAsia" w:ascii="宋体" w:eastAsia="宋体" w:cs="宋体"/>
                <w:b/>
                <w:bCs/>
                <w:color w:val="333333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  <w:t>资格要求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2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品宣     专员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三清山风景区</w:t>
            </w:r>
          </w:p>
        </w:tc>
        <w:tc>
          <w:tcPr>
            <w:tcW w:w="7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1、35周岁以下，大专及以上学历，影视广告、摄影摄像技术、动漫设计与制作等相关专业。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2、形象气质佳，普通话标准，口齿清晰，能适应景区工作环境，服从节假日值班安排。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3、熟悉图</w:t>
            </w:r>
            <w:bookmarkStart w:id="0" w:name="_GoBack"/>
            <w:bookmarkEnd w:id="0"/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文和短视频制作流程，有独立完成图文设计、编辑、制作及视频剪辑、合成、制作的能力，包括一定的特效处理、资料运用能力。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4、具有新媒体传播基础知识，能够独立挖掘创意选题和传播方式，完成文案策划。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5、长期关注各大短视频平台，了解国内外热门短视频内容，对短视频及直播领域有强烈的兴趣。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6、了解直播平台规则，思维敏捷，有一定的直播技巧，有清晰的逻辑表达能力、较强的记忆力和应变能力。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7、有一定的创新意识和文字功底，有较强的沟通能力、策划能力、组织能力和执行能力。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8、有一年以上广告策划、视频创作、新媒体推广相关工作经验者优先。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营销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专员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eastAsia="宋体" w:cs="宋体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三清山风景区</w:t>
            </w:r>
          </w:p>
        </w:tc>
        <w:tc>
          <w:tcPr>
            <w:tcW w:w="7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1、35周岁以下，大专及以上学历，专业不限。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2、诚实守信，善于思考和分析，工作责任心强，能适应景区工作环境，服从节假日值班安排。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3、熟悉旅行社、OTA、电子商务、新媒体等业务，擅长产品策划、电商销售和渠道推广。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4、具有良好的团队合作精神，具备较强的市场分析、营销、推广能力和良好的人际沟通、服务意识、协调能力、分析和解决问题的能力以及较高的商务谈判能力。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5、有国导证且在旅行社连续工作3年以上或拥有2年以上4A以上（含4A）景区、大型旅游企业市场营销方面工作经验者优先。</w:t>
            </w:r>
            <w:r>
              <w:rPr>
                <w:rFonts w:hint="eastAsia" w:ascii="宋体" w:eastAsia="宋体" w:cs="宋体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eastAsia="宋体" w:cs="宋体"/>
                <w:spacing w:val="0"/>
                <w:highlight w:val="none"/>
                <w:vertAlign w:val="baseline"/>
                <w:lang w:val="en-US" w:eastAsia="zh-CN" w:bidi="ar-SA"/>
              </w:rPr>
              <w:t>6、如有三年以上同行业工作经历者，可适当放宽年龄要求。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1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运营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专员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三清山风景区</w:t>
            </w:r>
          </w:p>
        </w:tc>
        <w:tc>
          <w:tcPr>
            <w:tcW w:w="7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1、35周岁以下，大专及以上学历，专业不限。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2、有一定的文字功底和资料收集能力。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3、工作认真负责，为人诚实肯干，具有较强的团队协作精神，善于沟通与协调，能适应景区工作环境，服从节假日值班安排。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4、熟悉互联网、电子商务、直播及新媒体领域，有一定的电商和新媒体专业知识，能处理直播中的突发状况。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5、思维敏捷，具备数据分析能力并能根据分析结果不断调整优化。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6、擅长提炼产品卖点，对平台电商、社交电商有独特见解。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7、电脑操作熟练，能处理产品图片，能运用普通办公软件。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0" w:beforeAutospacing="0" w:after="0" w:afterAutospacing="0" w:line="23" w:lineRule="atLeast"/>
              <w:ind w:left="0" w:firstLine="480" w:firstLineChars="200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8、有一年以上电商运营相关工作经验者优先。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5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程序员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三清山风景区</w:t>
            </w:r>
          </w:p>
        </w:tc>
        <w:tc>
          <w:tcPr>
            <w:tcW w:w="7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1、35周岁以下，大专以上学历，计算机科学与技术、软件工程等相关专业。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2、有2年以上研发经验，熟练掌握HTML、CSS、JavaScript、Ajax开发技术，有Vue或Node.js开发经验。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3、熟练掌握微信小程序开发、调试、上线等技能，能与后端配合接口开发，对Java后端框架有一定了解。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4、熟练掌握一种或多种数据库技术，如：Mysql、SqlServer等。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5、了解用户体验和交互的操作流程和UI设计原则。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6、在交互开发、用户体验等方面有自己的见解，能主动根据业务需要，提出合理的方案。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7、有强烈的责任心，工作积极主动，具有很强的沟通表达能力及团队合作精神，能适应景区工作环境，服从节假日值班安排。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8、有一年以上电商平台或景区微信小程序开发相关经验者优先。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客服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专员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baseline"/>
              <w:rPr>
                <w:rFonts w:hint="eastAsia" w:ascii="宋体" w:eastAsia="宋体" w:cs="宋体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三清山风景区</w:t>
            </w:r>
          </w:p>
        </w:tc>
        <w:tc>
          <w:tcPr>
            <w:tcW w:w="7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1、35周岁以下，中专及以上学历，专业不限。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2、普通话标准，口齿清晰，具有良好的语言表达能力，具备对客户心理活动的洞察力，善于沟通，有亲和力。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3、性格好，愿意学习，有耐心和责任心，有情绪的自我掌控和调节的能力，能适应景区工作环境，服从节假日值班安排。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4、具备“客户至上”的服务理念，有独立分析并处理问题的能力。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5、能熟练使用电脑，打字速度每分钟50字以上，熟悉办公软件和网络工具。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3" w:lineRule="atLeast"/>
              <w:ind w:left="0" w:right="0" w:firstLine="480" w:firstLineChars="200"/>
              <w:jc w:val="both"/>
              <w:textAlignment w:val="baseline"/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pacing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6、有一年以上客服或三清山景区讲解员相关工作经验者优先。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MDJhNTE1MzZkMWE0YTJlMzk0MDgxNzFiMGEyYTYifQ=="/>
  </w:docVars>
  <w:rsids>
    <w:rsidRoot w:val="58245077"/>
    <w:rsid w:val="5824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2023-02-17T00:17:00Z</dcterms:created>
  <dc:creator>人力资源万君</dc:creator>
  <cp:lastModifiedBy>人力资源万君</cp:lastModifiedBy>
  <dcterms:modified xsi:type="dcterms:W3CDTF">2023-02-17T00:22:28Z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EFC5FD529505436C8848C78CA2637DC4</vt:lpwstr>
  </property>
</Properties>
</file>